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B7" w:rsidRDefault="00D33DB7" w:rsidP="004C1EA7">
      <w:pPr>
        <w:jc w:val="both"/>
        <w:rPr>
          <w:b/>
          <w:color w:val="000000" w:themeColor="text1"/>
          <w:sz w:val="24"/>
        </w:rPr>
      </w:pPr>
      <w:bookmarkStart w:id="0" w:name="_GoBack"/>
      <w:bookmarkEnd w:id="0"/>
    </w:p>
    <w:p w:rsidR="008B3382" w:rsidRPr="004C1EA7" w:rsidRDefault="00195B03" w:rsidP="004C1EA7">
      <w:pPr>
        <w:jc w:val="both"/>
        <w:rPr>
          <w:b/>
          <w:color w:val="000000" w:themeColor="text1"/>
          <w:shd w:val="clear" w:color="auto" w:fill="FFFFFF"/>
        </w:rPr>
      </w:pPr>
      <w:r w:rsidRPr="004C1EA7">
        <w:rPr>
          <w:b/>
          <w:color w:val="000000" w:themeColor="text1"/>
          <w:shd w:val="clear" w:color="auto" w:fill="FFFFFF"/>
        </w:rPr>
        <w:t>T</w:t>
      </w:r>
      <w:r w:rsidR="008B3382" w:rsidRPr="004C1EA7">
        <w:rPr>
          <w:b/>
          <w:color w:val="000000" w:themeColor="text1"/>
          <w:shd w:val="clear" w:color="auto" w:fill="FFFFFF"/>
        </w:rPr>
        <w:t xml:space="preserve">erritoires no(s) </w:t>
      </w:r>
      <w:proofErr w:type="spellStart"/>
      <w:proofErr w:type="gramStart"/>
      <w:r w:rsidR="008B3382" w:rsidRPr="004C1EA7">
        <w:rPr>
          <w:b/>
          <w:color w:val="000000" w:themeColor="text1"/>
          <w:shd w:val="clear" w:color="auto" w:fill="FFFFFF"/>
        </w:rPr>
        <w:t>limit</w:t>
      </w:r>
      <w:proofErr w:type="spellEnd"/>
      <w:r w:rsidR="008B3382" w:rsidRPr="004C1EA7">
        <w:rPr>
          <w:b/>
          <w:color w:val="000000" w:themeColor="text1"/>
          <w:shd w:val="clear" w:color="auto" w:fill="FFFFFF"/>
        </w:rPr>
        <w:t>(</w:t>
      </w:r>
      <w:proofErr w:type="gramEnd"/>
      <w:r w:rsidR="008B3382" w:rsidRPr="004C1EA7">
        <w:rPr>
          <w:b/>
          <w:color w:val="000000" w:themeColor="text1"/>
          <w:shd w:val="clear" w:color="auto" w:fill="FFFFFF"/>
        </w:rPr>
        <w:t>es)</w:t>
      </w:r>
      <w:r w:rsidRPr="004C1EA7">
        <w:rPr>
          <w:b/>
          <w:color w:val="000000" w:themeColor="text1"/>
          <w:shd w:val="clear" w:color="auto" w:fill="FFFFFF"/>
        </w:rPr>
        <w:t xml:space="preserve">, </w:t>
      </w:r>
      <w:r w:rsidR="00DF56E8" w:rsidRPr="004C1EA7">
        <w:rPr>
          <w:b/>
          <w:color w:val="000000" w:themeColor="text1"/>
          <w:shd w:val="clear" w:color="auto" w:fill="FFFFFF"/>
        </w:rPr>
        <w:t>les agences d’urbanisme s’engagent !</w:t>
      </w:r>
    </w:p>
    <w:p w:rsidR="004163C5" w:rsidRPr="004C1EA7" w:rsidRDefault="008B3382" w:rsidP="004C1EA7">
      <w:pPr>
        <w:jc w:val="both"/>
        <w:rPr>
          <w:color w:val="000000" w:themeColor="text1"/>
          <w:shd w:val="clear" w:color="auto" w:fill="FFFFFF"/>
        </w:rPr>
      </w:pPr>
      <w:r w:rsidRPr="004C1EA7">
        <w:rPr>
          <w:color w:val="000000" w:themeColor="text1"/>
          <w:shd w:val="clear" w:color="auto" w:fill="FFFFFF"/>
        </w:rPr>
        <w:t>Près de 600 personnes on</w:t>
      </w:r>
      <w:r w:rsidR="004163C5" w:rsidRPr="004C1EA7">
        <w:rPr>
          <w:color w:val="000000" w:themeColor="text1"/>
          <w:shd w:val="clear" w:color="auto" w:fill="FFFFFF"/>
        </w:rPr>
        <w:t xml:space="preserve">t fait le voyage au Pays Basque et en </w:t>
      </w:r>
      <w:r w:rsidRPr="004C1EA7">
        <w:rPr>
          <w:color w:val="000000" w:themeColor="text1"/>
          <w:shd w:val="clear" w:color="auto" w:fill="FFFFFF"/>
        </w:rPr>
        <w:t>Béarn pour participer à la 37</w:t>
      </w:r>
      <w:r w:rsidR="004163C5" w:rsidRPr="004C1EA7">
        <w:rPr>
          <w:color w:val="000000" w:themeColor="text1"/>
          <w:shd w:val="clear" w:color="auto" w:fill="FFFFFF"/>
        </w:rPr>
        <w:t>ème</w:t>
      </w:r>
      <w:r w:rsidRPr="004C1EA7">
        <w:rPr>
          <w:color w:val="000000" w:themeColor="text1"/>
          <w:shd w:val="clear" w:color="auto" w:fill="FFFFFF"/>
        </w:rPr>
        <w:t xml:space="preserve"> </w:t>
      </w:r>
      <w:r w:rsidR="004163C5" w:rsidRPr="004C1EA7">
        <w:rPr>
          <w:color w:val="000000" w:themeColor="text1"/>
          <w:shd w:val="clear" w:color="auto" w:fill="FFFFFF"/>
        </w:rPr>
        <w:t>r</w:t>
      </w:r>
      <w:r w:rsidRPr="004C1EA7">
        <w:rPr>
          <w:color w:val="000000" w:themeColor="text1"/>
          <w:shd w:val="clear" w:color="auto" w:fill="FFFFFF"/>
        </w:rPr>
        <w:t xml:space="preserve">encontre nationale des agences d’urbanisme qui s’est déroulée du 5 au 7 octobre 2016 sur le thème « Territoires no(s) </w:t>
      </w:r>
      <w:proofErr w:type="spellStart"/>
      <w:proofErr w:type="gramStart"/>
      <w:r w:rsidRPr="004C1EA7">
        <w:rPr>
          <w:color w:val="000000" w:themeColor="text1"/>
          <w:shd w:val="clear" w:color="auto" w:fill="FFFFFF"/>
        </w:rPr>
        <w:t>limit</w:t>
      </w:r>
      <w:proofErr w:type="spellEnd"/>
      <w:r w:rsidRPr="004C1EA7">
        <w:rPr>
          <w:color w:val="000000" w:themeColor="text1"/>
          <w:shd w:val="clear" w:color="auto" w:fill="FFFFFF"/>
        </w:rPr>
        <w:t>(</w:t>
      </w:r>
      <w:proofErr w:type="gramEnd"/>
      <w:r w:rsidRPr="004C1EA7">
        <w:rPr>
          <w:color w:val="000000" w:themeColor="text1"/>
          <w:shd w:val="clear" w:color="auto" w:fill="FFFFFF"/>
        </w:rPr>
        <w:t xml:space="preserve">es) ». </w:t>
      </w:r>
      <w:r w:rsidR="000C140B" w:rsidRPr="004C1EA7">
        <w:rPr>
          <w:color w:val="000000" w:themeColor="text1"/>
          <w:shd w:val="clear" w:color="auto" w:fill="FFFFFF"/>
        </w:rPr>
        <w:t xml:space="preserve">Deux </w:t>
      </w:r>
      <w:r w:rsidR="004163C5" w:rsidRPr="004C1EA7">
        <w:rPr>
          <w:color w:val="000000" w:themeColor="text1"/>
          <w:shd w:val="clear" w:color="auto" w:fill="FFFFFF"/>
        </w:rPr>
        <w:t xml:space="preserve">plénières et </w:t>
      </w:r>
      <w:r w:rsidRPr="004C1EA7">
        <w:rPr>
          <w:color w:val="000000" w:themeColor="text1"/>
          <w:shd w:val="clear" w:color="auto" w:fill="FFFFFF"/>
        </w:rPr>
        <w:t>13 ateliers</w:t>
      </w:r>
      <w:r w:rsidR="004163C5" w:rsidRPr="004C1EA7">
        <w:rPr>
          <w:color w:val="000000" w:themeColor="text1"/>
          <w:shd w:val="clear" w:color="auto" w:fill="FFFFFF"/>
        </w:rPr>
        <w:t>-visites</w:t>
      </w:r>
      <w:r w:rsidRPr="004C1EA7">
        <w:rPr>
          <w:color w:val="000000" w:themeColor="text1"/>
          <w:shd w:val="clear" w:color="auto" w:fill="FFFFFF"/>
        </w:rPr>
        <w:t xml:space="preserve"> organisés entre Anglet</w:t>
      </w:r>
      <w:r w:rsidR="004163C5" w:rsidRPr="004C1EA7">
        <w:rPr>
          <w:color w:val="000000" w:themeColor="text1"/>
          <w:shd w:val="clear" w:color="auto" w:fill="FFFFFF"/>
        </w:rPr>
        <w:t xml:space="preserve">, Bayonne, Biarritz, Pau, et </w:t>
      </w:r>
      <w:r w:rsidR="000C140B" w:rsidRPr="004C1EA7">
        <w:rPr>
          <w:color w:val="000000" w:themeColor="text1"/>
          <w:shd w:val="clear" w:color="auto" w:fill="FFFFFF"/>
        </w:rPr>
        <w:t>Saint-Sébastien</w:t>
      </w:r>
      <w:r w:rsidRPr="004C1EA7">
        <w:rPr>
          <w:color w:val="000000" w:themeColor="text1"/>
          <w:shd w:val="clear" w:color="auto" w:fill="FFFFFF"/>
        </w:rPr>
        <w:t xml:space="preserve">, ont permis aux élus et professionnels </w:t>
      </w:r>
      <w:r w:rsidR="00DA3676" w:rsidRPr="004C1EA7">
        <w:rPr>
          <w:color w:val="000000" w:themeColor="text1"/>
          <w:shd w:val="clear" w:color="auto" w:fill="FFFFFF"/>
        </w:rPr>
        <w:t>de l’urbanisme</w:t>
      </w:r>
      <w:r w:rsidR="004163C5" w:rsidRPr="004C1EA7">
        <w:rPr>
          <w:color w:val="000000" w:themeColor="text1"/>
          <w:shd w:val="clear" w:color="auto" w:fill="FFFFFF"/>
        </w:rPr>
        <w:t xml:space="preserve"> </w:t>
      </w:r>
      <w:r w:rsidRPr="004C1EA7">
        <w:rPr>
          <w:color w:val="000000" w:themeColor="text1"/>
          <w:shd w:val="clear" w:color="auto" w:fill="FFFFFF"/>
        </w:rPr>
        <w:t>d’échanger sur les nouve</w:t>
      </w:r>
      <w:r w:rsidR="004163C5" w:rsidRPr="004C1EA7">
        <w:rPr>
          <w:color w:val="000000" w:themeColor="text1"/>
          <w:shd w:val="clear" w:color="auto" w:fill="FFFFFF"/>
        </w:rPr>
        <w:t xml:space="preserve">lles limites territoriales, sur </w:t>
      </w:r>
      <w:r w:rsidRPr="004C1EA7">
        <w:rPr>
          <w:color w:val="000000" w:themeColor="text1"/>
          <w:shd w:val="clear" w:color="auto" w:fill="FFFFFF"/>
        </w:rPr>
        <w:t>les défis auxquels s</w:t>
      </w:r>
      <w:r w:rsidR="004163C5" w:rsidRPr="004C1EA7">
        <w:rPr>
          <w:color w:val="000000" w:themeColor="text1"/>
          <w:shd w:val="clear" w:color="auto" w:fill="FFFFFF"/>
        </w:rPr>
        <w:t>ont confrontés les territoires</w:t>
      </w:r>
      <w:r w:rsidR="00DA3676" w:rsidRPr="004C1EA7">
        <w:rPr>
          <w:color w:val="000000" w:themeColor="text1"/>
          <w:shd w:val="clear" w:color="auto" w:fill="FFFFFF"/>
        </w:rPr>
        <w:t xml:space="preserve">, et </w:t>
      </w:r>
      <w:r w:rsidR="00453DD8" w:rsidRPr="004C1EA7">
        <w:rPr>
          <w:color w:val="000000" w:themeColor="text1"/>
          <w:shd w:val="clear" w:color="auto" w:fill="FFFFFF"/>
        </w:rPr>
        <w:t>sur le positionnement des agences</w:t>
      </w:r>
      <w:r w:rsidR="00AB2366" w:rsidRPr="004C1EA7">
        <w:rPr>
          <w:color w:val="000000" w:themeColor="text1"/>
          <w:shd w:val="clear" w:color="auto" w:fill="FFFFFF"/>
        </w:rPr>
        <w:t>.</w:t>
      </w:r>
    </w:p>
    <w:p w:rsidR="00BC7363" w:rsidRDefault="00BC7363" w:rsidP="004C1EA7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</w:p>
    <w:p w:rsidR="00BC7363" w:rsidRDefault="000A2EAE" w:rsidP="004C1EA7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Territoires no(s) </w:t>
      </w:r>
      <w:proofErr w:type="spellStart"/>
      <w:r>
        <w:rPr>
          <w:b/>
          <w:color w:val="000000" w:themeColor="text1"/>
          <w:shd w:val="clear" w:color="auto" w:fill="FFFFFF"/>
        </w:rPr>
        <w:t>limit</w:t>
      </w:r>
      <w:proofErr w:type="spellEnd"/>
      <w:r>
        <w:rPr>
          <w:b/>
          <w:color w:val="000000" w:themeColor="text1"/>
          <w:shd w:val="clear" w:color="auto" w:fill="FFFFFF"/>
        </w:rPr>
        <w:t xml:space="preserve">(es) : un sujet </w:t>
      </w:r>
      <w:r w:rsidR="008B3382" w:rsidRPr="00A37EFF">
        <w:rPr>
          <w:b/>
          <w:color w:val="000000" w:themeColor="text1"/>
          <w:shd w:val="clear" w:color="auto" w:fill="FFFFFF"/>
        </w:rPr>
        <w:t>d’actualité pour toutes les agences</w:t>
      </w:r>
    </w:p>
    <w:p w:rsidR="001650E1" w:rsidRDefault="004C1EA7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L</w:t>
      </w:r>
      <w:r w:rsidR="00F50747">
        <w:rPr>
          <w:color w:val="000000" w:themeColor="text1"/>
          <w:shd w:val="clear" w:color="auto" w:fill="FFFFFF"/>
        </w:rPr>
        <w:t xml:space="preserve">e réseau des agences accompagné par des élus </w:t>
      </w:r>
      <w:r w:rsidR="000C140B">
        <w:rPr>
          <w:color w:val="000000" w:themeColor="text1"/>
          <w:shd w:val="clear" w:color="auto" w:fill="FFFFFF"/>
        </w:rPr>
        <w:t>du territoire et de toute la France</w:t>
      </w:r>
      <w:r w:rsidR="00F50747">
        <w:rPr>
          <w:color w:val="000000" w:themeColor="text1"/>
          <w:shd w:val="clear" w:color="auto" w:fill="FFFFFF"/>
        </w:rPr>
        <w:t xml:space="preserve"> </w:t>
      </w:r>
      <w:r w:rsidR="000C140B">
        <w:rPr>
          <w:color w:val="000000" w:themeColor="text1"/>
          <w:shd w:val="clear" w:color="auto" w:fill="FFFFFF"/>
        </w:rPr>
        <w:t>(</w:t>
      </w:r>
      <w:r w:rsidR="00F7465C">
        <w:rPr>
          <w:color w:val="000000" w:themeColor="text1"/>
          <w:shd w:val="clear" w:color="auto" w:fill="FFFFFF"/>
        </w:rPr>
        <w:t xml:space="preserve">Jean-René </w:t>
      </w:r>
      <w:r w:rsidR="00DF56E8">
        <w:rPr>
          <w:color w:val="000000" w:themeColor="text1"/>
          <w:shd w:val="clear" w:color="auto" w:fill="FFFFFF"/>
        </w:rPr>
        <w:t>ETCHEGARAY</w:t>
      </w:r>
      <w:r w:rsidR="000C140B">
        <w:rPr>
          <w:color w:val="000000" w:themeColor="text1"/>
          <w:shd w:val="clear" w:color="auto" w:fill="FFFFFF"/>
        </w:rPr>
        <w:t xml:space="preserve">, </w:t>
      </w:r>
      <w:r w:rsidR="00F7465C">
        <w:rPr>
          <w:color w:val="000000" w:themeColor="text1"/>
          <w:shd w:val="clear" w:color="auto" w:fill="FFFFFF"/>
        </w:rPr>
        <w:t xml:space="preserve">François </w:t>
      </w:r>
      <w:r w:rsidR="00DF56E8">
        <w:rPr>
          <w:color w:val="000000" w:themeColor="text1"/>
          <w:shd w:val="clear" w:color="auto" w:fill="FFFFFF"/>
        </w:rPr>
        <w:t>BAYROU</w:t>
      </w:r>
      <w:r w:rsidR="000C140B">
        <w:rPr>
          <w:color w:val="000000" w:themeColor="text1"/>
          <w:shd w:val="clear" w:color="auto" w:fill="FFFFFF"/>
        </w:rPr>
        <w:t xml:space="preserve">, </w:t>
      </w:r>
      <w:r w:rsidR="001650E1">
        <w:rPr>
          <w:color w:val="000000" w:themeColor="text1"/>
          <w:shd w:val="clear" w:color="auto" w:fill="FFFFFF"/>
        </w:rPr>
        <w:t xml:space="preserve">Jean-François </w:t>
      </w:r>
      <w:r w:rsidR="00DF56E8">
        <w:rPr>
          <w:color w:val="000000" w:themeColor="text1"/>
          <w:shd w:val="clear" w:color="auto" w:fill="FFFFFF"/>
        </w:rPr>
        <w:t>HUSSON</w:t>
      </w:r>
      <w:r w:rsidR="001650E1">
        <w:rPr>
          <w:color w:val="000000" w:themeColor="text1"/>
          <w:shd w:val="clear" w:color="auto" w:fill="FFFFFF"/>
        </w:rPr>
        <w:t xml:space="preserve">, Robert </w:t>
      </w:r>
      <w:r w:rsidR="00DF56E8">
        <w:rPr>
          <w:color w:val="000000" w:themeColor="text1"/>
          <w:shd w:val="clear" w:color="auto" w:fill="FFFFFF"/>
        </w:rPr>
        <w:t>HER</w:t>
      </w:r>
      <w:r w:rsidR="000C140B">
        <w:rPr>
          <w:color w:val="000000" w:themeColor="text1"/>
          <w:shd w:val="clear" w:color="auto" w:fill="FFFFFF"/>
        </w:rPr>
        <w:t>R</w:t>
      </w:r>
      <w:r w:rsidR="00DF56E8">
        <w:rPr>
          <w:color w:val="000000" w:themeColor="text1"/>
          <w:shd w:val="clear" w:color="auto" w:fill="FFFFFF"/>
        </w:rPr>
        <w:t>MANN</w:t>
      </w:r>
      <w:r w:rsidR="00F7465C">
        <w:rPr>
          <w:color w:val="000000" w:themeColor="text1"/>
          <w:shd w:val="clear" w:color="auto" w:fill="FFFFFF"/>
        </w:rPr>
        <w:t xml:space="preserve">) </w:t>
      </w:r>
      <w:r w:rsidR="00F50747">
        <w:rPr>
          <w:color w:val="000000" w:themeColor="text1"/>
          <w:shd w:val="clear" w:color="auto" w:fill="FFFFFF"/>
        </w:rPr>
        <w:t xml:space="preserve">ainsi que </w:t>
      </w:r>
      <w:r w:rsidR="009C57CA">
        <w:rPr>
          <w:color w:val="000000" w:themeColor="text1"/>
          <w:shd w:val="clear" w:color="auto" w:fill="FFFFFF"/>
        </w:rPr>
        <w:t xml:space="preserve">par des intervenants </w:t>
      </w:r>
      <w:r w:rsidR="00F50747">
        <w:rPr>
          <w:color w:val="000000" w:themeColor="text1"/>
          <w:shd w:val="clear" w:color="auto" w:fill="FFFFFF"/>
        </w:rPr>
        <w:t>reconnus </w:t>
      </w:r>
      <w:r w:rsidR="009C57CA">
        <w:rPr>
          <w:color w:val="000000" w:themeColor="text1"/>
          <w:shd w:val="clear" w:color="auto" w:fill="FFFFFF"/>
        </w:rPr>
        <w:t>(Ariell</w:t>
      </w:r>
      <w:r w:rsidR="000C140B">
        <w:rPr>
          <w:color w:val="000000" w:themeColor="text1"/>
          <w:shd w:val="clear" w:color="auto" w:fill="FFFFFF"/>
        </w:rPr>
        <w:t>a MASBOUNGI, Brigitte FOUILLAND</w:t>
      </w:r>
      <w:r w:rsidR="009C57CA">
        <w:rPr>
          <w:color w:val="000000" w:themeColor="text1"/>
          <w:shd w:val="clear" w:color="auto" w:fill="FFFFFF"/>
        </w:rPr>
        <w:t xml:space="preserve">) </w:t>
      </w:r>
      <w:r>
        <w:rPr>
          <w:color w:val="000000" w:themeColor="text1"/>
          <w:shd w:val="clear" w:color="auto" w:fill="FFFFFF"/>
        </w:rPr>
        <w:t xml:space="preserve">ont </w:t>
      </w:r>
      <w:r w:rsidR="00F50747">
        <w:rPr>
          <w:color w:val="000000" w:themeColor="text1"/>
          <w:shd w:val="clear" w:color="auto" w:fill="FFFFFF"/>
        </w:rPr>
        <w:t>débattu</w:t>
      </w:r>
      <w:r>
        <w:rPr>
          <w:color w:val="000000" w:themeColor="text1"/>
          <w:shd w:val="clear" w:color="auto" w:fill="FFFFFF"/>
        </w:rPr>
        <w:t xml:space="preserve"> de sujets aussi variés que la planification, la gouvernance, la mobilité, l’eau, la recherche, les finances locales… L’o</w:t>
      </w:r>
      <w:r w:rsidR="00A96360" w:rsidRPr="0054659B">
        <w:rPr>
          <w:color w:val="000000" w:themeColor="text1"/>
          <w:shd w:val="clear" w:color="auto" w:fill="FFFFFF"/>
        </w:rPr>
        <w:t>bjectif</w:t>
      </w:r>
      <w:r>
        <w:rPr>
          <w:color w:val="000000" w:themeColor="text1"/>
          <w:shd w:val="clear" w:color="auto" w:fill="FFFFFF"/>
        </w:rPr>
        <w:t xml:space="preserve"> était d’</w:t>
      </w:r>
      <w:r w:rsidR="0054659B" w:rsidRPr="0054659B">
        <w:rPr>
          <w:color w:val="000000" w:themeColor="text1"/>
          <w:shd w:val="clear" w:color="auto" w:fill="FFFFFF"/>
        </w:rPr>
        <w:t xml:space="preserve">identifier les besoins et les solutions pour accompagner l’Etat et les collectivités </w:t>
      </w:r>
      <w:r>
        <w:rPr>
          <w:color w:val="000000" w:themeColor="text1"/>
          <w:shd w:val="clear" w:color="auto" w:fill="FFFFFF"/>
        </w:rPr>
        <w:t xml:space="preserve">dans la nouvelle organisation </w:t>
      </w:r>
      <w:r w:rsidR="00025080">
        <w:rPr>
          <w:color w:val="000000" w:themeColor="text1"/>
          <w:shd w:val="clear" w:color="auto" w:fill="FFFFFF"/>
        </w:rPr>
        <w:t>territoriale</w:t>
      </w:r>
      <w:r w:rsidR="0054659B" w:rsidRPr="0054659B">
        <w:rPr>
          <w:color w:val="000000" w:themeColor="text1"/>
          <w:shd w:val="clear" w:color="auto" w:fill="FFFFFF"/>
        </w:rPr>
        <w:t>.</w:t>
      </w:r>
    </w:p>
    <w:p w:rsidR="008F6D8F" w:rsidRDefault="008B3382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8B3382">
        <w:rPr>
          <w:color w:val="000000" w:themeColor="text1"/>
          <w:shd w:val="clear" w:color="auto" w:fill="FFFFFF"/>
        </w:rPr>
        <w:t xml:space="preserve">Pour Jean </w:t>
      </w:r>
      <w:r w:rsidR="0013767E" w:rsidRPr="008B3382">
        <w:rPr>
          <w:color w:val="000000" w:themeColor="text1"/>
          <w:shd w:val="clear" w:color="auto" w:fill="FFFFFF"/>
        </w:rPr>
        <w:t>ROTTNER</w:t>
      </w:r>
      <w:r w:rsidRPr="008B3382">
        <w:rPr>
          <w:color w:val="000000" w:themeColor="text1"/>
          <w:shd w:val="clear" w:color="auto" w:fill="FFFFFF"/>
        </w:rPr>
        <w:t xml:space="preserve">, maire de Mulhouse et </w:t>
      </w:r>
      <w:r w:rsidR="00E747E9">
        <w:rPr>
          <w:color w:val="000000" w:themeColor="text1"/>
          <w:shd w:val="clear" w:color="auto" w:fill="FFFFFF"/>
        </w:rPr>
        <w:t>P</w:t>
      </w:r>
      <w:r w:rsidRPr="008B3382">
        <w:rPr>
          <w:color w:val="000000" w:themeColor="text1"/>
          <w:shd w:val="clear" w:color="auto" w:fill="FFFFFF"/>
        </w:rPr>
        <w:t xml:space="preserve">résident de la FNAU, il faut </w:t>
      </w:r>
      <w:r w:rsidR="00DF56E8">
        <w:rPr>
          <w:color w:val="000000" w:themeColor="text1"/>
          <w:shd w:val="clear" w:color="auto" w:fill="FFFFFF"/>
        </w:rPr>
        <w:t xml:space="preserve">désormais </w:t>
      </w:r>
      <w:r w:rsidRPr="008B3382">
        <w:rPr>
          <w:color w:val="000000" w:themeColor="text1"/>
          <w:shd w:val="clear" w:color="auto" w:fill="FFFFFF"/>
        </w:rPr>
        <w:t>que les collectivités sachent dépasser leurs limites dans cette péri</w:t>
      </w:r>
      <w:r w:rsidR="00DF56E8">
        <w:rPr>
          <w:color w:val="000000" w:themeColor="text1"/>
          <w:shd w:val="clear" w:color="auto" w:fill="FFFFFF"/>
        </w:rPr>
        <w:t>ode de transition territoriale, et l</w:t>
      </w:r>
      <w:r w:rsidRPr="008B3382">
        <w:rPr>
          <w:color w:val="000000" w:themeColor="text1"/>
          <w:shd w:val="clear" w:color="auto" w:fill="FFFFFF"/>
        </w:rPr>
        <w:t xml:space="preserve">es agences d’urbanisme </w:t>
      </w:r>
      <w:r w:rsidR="00DF56E8">
        <w:rPr>
          <w:color w:val="000000" w:themeColor="text1"/>
          <w:shd w:val="clear" w:color="auto" w:fill="FFFFFF"/>
        </w:rPr>
        <w:t xml:space="preserve">doivent continuer à les accompagner. </w:t>
      </w:r>
      <w:r w:rsidR="009C57CA">
        <w:rPr>
          <w:color w:val="000000" w:themeColor="text1"/>
          <w:shd w:val="clear" w:color="auto" w:fill="FFFFFF"/>
        </w:rPr>
        <w:t>E</w:t>
      </w:r>
      <w:r w:rsidR="00DF56E8">
        <w:rPr>
          <w:color w:val="000000" w:themeColor="text1"/>
          <w:shd w:val="clear" w:color="auto" w:fill="FFFFFF"/>
        </w:rPr>
        <w:t xml:space="preserve">lles </w:t>
      </w:r>
      <w:r w:rsidRPr="008B3382">
        <w:rPr>
          <w:color w:val="000000" w:themeColor="text1"/>
          <w:shd w:val="clear" w:color="auto" w:fill="FFFFFF"/>
        </w:rPr>
        <w:t>ont un rôle de « tiers de confiance » dans le dialogue territorial.</w:t>
      </w:r>
      <w:r w:rsidR="001650E1">
        <w:rPr>
          <w:color w:val="000000" w:themeColor="text1"/>
          <w:shd w:val="clear" w:color="auto" w:fill="FFFFFF"/>
        </w:rPr>
        <w:t xml:space="preserve"> </w:t>
      </w:r>
    </w:p>
    <w:p w:rsidR="00BC7363" w:rsidRDefault="008B3382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8B3382">
        <w:rPr>
          <w:color w:val="000000" w:themeColor="text1"/>
          <w:shd w:val="clear" w:color="auto" w:fill="FFFFFF"/>
        </w:rPr>
        <w:t xml:space="preserve">Jean-René </w:t>
      </w:r>
      <w:r w:rsidR="001650E1" w:rsidRPr="008B3382">
        <w:rPr>
          <w:color w:val="000000" w:themeColor="text1"/>
          <w:shd w:val="clear" w:color="auto" w:fill="FFFFFF"/>
        </w:rPr>
        <w:t>ETCHEGARAY</w:t>
      </w:r>
      <w:r w:rsidR="00E747E9">
        <w:rPr>
          <w:color w:val="000000" w:themeColor="text1"/>
          <w:shd w:val="clear" w:color="auto" w:fill="FFFFFF"/>
        </w:rPr>
        <w:t xml:space="preserve">, maire </w:t>
      </w:r>
      <w:r w:rsidR="00E747E9" w:rsidRPr="00EA3DE5">
        <w:rPr>
          <w:color w:val="000000" w:themeColor="text1"/>
          <w:shd w:val="clear" w:color="auto" w:fill="FFFFFF"/>
        </w:rPr>
        <w:t xml:space="preserve">de Bayonne et Président de l’AUDAP, </w:t>
      </w:r>
      <w:r w:rsidR="00DF56E8" w:rsidRPr="00EA3DE5">
        <w:rPr>
          <w:color w:val="000000" w:themeColor="text1"/>
          <w:shd w:val="clear" w:color="auto" w:fill="FFFFFF"/>
        </w:rPr>
        <w:t xml:space="preserve">souligne </w:t>
      </w:r>
      <w:r w:rsidR="009C57CA" w:rsidRPr="00EA3DE5">
        <w:rPr>
          <w:color w:val="000000" w:themeColor="text1"/>
          <w:shd w:val="clear" w:color="auto" w:fill="FFFFFF"/>
        </w:rPr>
        <w:t xml:space="preserve">que les </w:t>
      </w:r>
      <w:r w:rsidR="009C57CA" w:rsidRPr="0054659B">
        <w:rPr>
          <w:color w:val="000000" w:themeColor="text1"/>
          <w:shd w:val="clear" w:color="auto" w:fill="FFFFFF"/>
        </w:rPr>
        <w:t>agences sont des outils de connaissance et d’observation des territoires</w:t>
      </w:r>
      <w:r w:rsidR="000C140B">
        <w:rPr>
          <w:color w:val="000000" w:themeColor="text1"/>
          <w:shd w:val="clear" w:color="auto" w:fill="FFFFFF"/>
        </w:rPr>
        <w:t>,</w:t>
      </w:r>
      <w:r w:rsidR="009C57CA" w:rsidRPr="0054659B">
        <w:rPr>
          <w:color w:val="000000" w:themeColor="text1"/>
          <w:shd w:val="clear" w:color="auto" w:fill="FFFFFF"/>
        </w:rPr>
        <w:t xml:space="preserve"> </w:t>
      </w:r>
      <w:r w:rsidR="000C140B">
        <w:rPr>
          <w:color w:val="000000" w:themeColor="text1"/>
          <w:shd w:val="clear" w:color="auto" w:fill="FFFFFF"/>
        </w:rPr>
        <w:t>mais</w:t>
      </w:r>
      <w:r w:rsidR="00EA3DE5" w:rsidRPr="0054659B">
        <w:rPr>
          <w:color w:val="000000" w:themeColor="text1"/>
          <w:shd w:val="clear" w:color="auto" w:fill="FFFFFF"/>
        </w:rPr>
        <w:t xml:space="preserve"> également des outils d’aide à la décision publique et d’innovation qui</w:t>
      </w:r>
      <w:r w:rsidR="00EA3DE5" w:rsidRPr="00EA3DE5">
        <w:rPr>
          <w:color w:val="000000" w:themeColor="text1"/>
          <w:shd w:val="clear" w:color="auto" w:fill="FFFFFF"/>
        </w:rPr>
        <w:t xml:space="preserve"> doivent </w:t>
      </w:r>
      <w:r w:rsidR="00DF56E8" w:rsidRPr="00EA3DE5">
        <w:rPr>
          <w:color w:val="000000" w:themeColor="text1"/>
          <w:shd w:val="clear" w:color="auto" w:fill="FFFFFF"/>
        </w:rPr>
        <w:t>explorer la construction partenariale de ces nouveaux grands territoires.</w:t>
      </w:r>
    </w:p>
    <w:p w:rsidR="00DF56E8" w:rsidRPr="008B3382" w:rsidRDefault="00DF56E8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:rsidR="008B3382" w:rsidRPr="00A37EFF" w:rsidRDefault="00025080" w:rsidP="004C1EA7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Deux ministres pour montrer</w:t>
      </w:r>
      <w:r w:rsidR="00BC7363">
        <w:rPr>
          <w:b/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l’</w:t>
      </w:r>
      <w:r w:rsidR="00BC7363">
        <w:rPr>
          <w:b/>
          <w:color w:val="000000" w:themeColor="text1"/>
          <w:shd w:val="clear" w:color="auto" w:fill="FFFFFF"/>
        </w:rPr>
        <w:t xml:space="preserve">intérêt </w:t>
      </w:r>
      <w:r>
        <w:rPr>
          <w:b/>
          <w:color w:val="000000" w:themeColor="text1"/>
          <w:shd w:val="clear" w:color="auto" w:fill="FFFFFF"/>
        </w:rPr>
        <w:t>de</w:t>
      </w:r>
      <w:r w:rsidR="00BC7363">
        <w:rPr>
          <w:b/>
          <w:color w:val="000000" w:themeColor="text1"/>
          <w:shd w:val="clear" w:color="auto" w:fill="FFFFFF"/>
        </w:rPr>
        <w:t xml:space="preserve"> l’Etat </w:t>
      </w:r>
      <w:r>
        <w:rPr>
          <w:b/>
          <w:color w:val="000000" w:themeColor="text1"/>
          <w:shd w:val="clear" w:color="auto" w:fill="FFFFFF"/>
        </w:rPr>
        <w:t xml:space="preserve">auprès des agences d’urbanisme </w:t>
      </w:r>
      <w:r w:rsidR="00BC7363">
        <w:rPr>
          <w:b/>
          <w:color w:val="000000" w:themeColor="text1"/>
          <w:shd w:val="clear" w:color="auto" w:fill="FFFFFF"/>
        </w:rPr>
        <w:t>dans la construction des nouveaux grands territoires</w:t>
      </w:r>
    </w:p>
    <w:p w:rsidR="008B3382" w:rsidRPr="008B3382" w:rsidRDefault="00BC7363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BC7363">
        <w:rPr>
          <w:color w:val="000000" w:themeColor="text1"/>
          <w:shd w:val="clear" w:color="auto" w:fill="FFFFFF"/>
        </w:rPr>
        <w:t xml:space="preserve">Chaque décennie a apporté </w:t>
      </w:r>
      <w:r w:rsidRPr="00FA0366">
        <w:rPr>
          <w:color w:val="000000" w:themeColor="text1"/>
          <w:shd w:val="clear" w:color="auto" w:fill="FFFFFF"/>
        </w:rPr>
        <w:t>son lot d’évolutions sur le positionnement et l’action des agences.</w:t>
      </w:r>
      <w:r w:rsidR="00D33DB7">
        <w:rPr>
          <w:color w:val="000000" w:themeColor="text1"/>
          <w:shd w:val="clear" w:color="auto" w:fill="FFFFFF"/>
        </w:rPr>
        <w:t xml:space="preserve"> </w:t>
      </w:r>
      <w:r w:rsidR="00E944DD" w:rsidRPr="00FA0366">
        <w:rPr>
          <w:color w:val="000000" w:themeColor="text1"/>
          <w:shd w:val="clear" w:color="auto" w:fill="FFFFFF"/>
        </w:rPr>
        <w:t xml:space="preserve">2016 </w:t>
      </w:r>
      <w:r w:rsidR="009D00DF" w:rsidRPr="00FA0366">
        <w:rPr>
          <w:color w:val="000000" w:themeColor="text1"/>
          <w:shd w:val="clear" w:color="auto" w:fill="FFFFFF"/>
        </w:rPr>
        <w:t xml:space="preserve">est une nouvelle étape. </w:t>
      </w:r>
      <w:r w:rsidR="00025080">
        <w:rPr>
          <w:color w:val="000000" w:themeColor="text1"/>
          <w:shd w:val="clear" w:color="auto" w:fill="FFFFFF"/>
        </w:rPr>
        <w:t>L</w:t>
      </w:r>
      <w:r w:rsidR="009D00DF" w:rsidRPr="00FA0366">
        <w:rPr>
          <w:color w:val="000000" w:themeColor="text1"/>
          <w:shd w:val="clear" w:color="auto" w:fill="FFFFFF"/>
        </w:rPr>
        <w:t xml:space="preserve">’Etat a souhaité marquer son soutien </w:t>
      </w:r>
      <w:r w:rsidR="00FA0366" w:rsidRPr="00FA0366">
        <w:rPr>
          <w:color w:val="000000" w:themeColor="text1"/>
          <w:shd w:val="clear" w:color="auto" w:fill="FFFFFF"/>
        </w:rPr>
        <w:t>aux</w:t>
      </w:r>
      <w:r w:rsidR="009D00DF" w:rsidRPr="00FA0366">
        <w:rPr>
          <w:color w:val="000000" w:themeColor="text1"/>
          <w:shd w:val="clear" w:color="auto" w:fill="FFFFFF"/>
        </w:rPr>
        <w:t xml:space="preserve"> agences </w:t>
      </w:r>
      <w:r w:rsidR="005B1E89">
        <w:rPr>
          <w:color w:val="000000" w:themeColor="text1"/>
          <w:shd w:val="clear" w:color="auto" w:fill="FFFFFF"/>
        </w:rPr>
        <w:t xml:space="preserve">dans cette nouvelle période de leur histoire </w:t>
      </w:r>
      <w:r w:rsidR="009D00DF" w:rsidRPr="00FA0366">
        <w:rPr>
          <w:color w:val="000000" w:themeColor="text1"/>
          <w:shd w:val="clear" w:color="auto" w:fill="FFFFFF"/>
        </w:rPr>
        <w:t>avec la présence en plénière d’ouverture puis de clôture</w:t>
      </w:r>
      <w:r w:rsidR="000C140B">
        <w:rPr>
          <w:color w:val="000000" w:themeColor="text1"/>
          <w:shd w:val="clear" w:color="auto" w:fill="FFFFFF"/>
        </w:rPr>
        <w:t xml:space="preserve"> de deux de ses ministres</w:t>
      </w:r>
      <w:r w:rsidR="009D00DF" w:rsidRPr="00FA0366">
        <w:rPr>
          <w:color w:val="000000" w:themeColor="text1"/>
          <w:shd w:val="clear" w:color="auto" w:fill="FFFFFF"/>
        </w:rPr>
        <w:t>.</w:t>
      </w:r>
      <w:r w:rsidR="009D00DF">
        <w:rPr>
          <w:color w:val="000000" w:themeColor="text1"/>
          <w:shd w:val="clear" w:color="auto" w:fill="FFFFFF"/>
        </w:rPr>
        <w:t xml:space="preserve"> </w:t>
      </w:r>
      <w:r w:rsidR="008B3382" w:rsidRPr="008B3382">
        <w:rPr>
          <w:color w:val="000000" w:themeColor="text1"/>
          <w:shd w:val="clear" w:color="auto" w:fill="FFFFFF"/>
        </w:rPr>
        <w:t xml:space="preserve">Estelle </w:t>
      </w:r>
      <w:r w:rsidR="003D2115" w:rsidRPr="008B3382">
        <w:rPr>
          <w:color w:val="000000" w:themeColor="text1"/>
          <w:shd w:val="clear" w:color="auto" w:fill="FFFFFF"/>
        </w:rPr>
        <w:t>GRELIER</w:t>
      </w:r>
      <w:r w:rsidR="000C140B">
        <w:rPr>
          <w:color w:val="000000" w:themeColor="text1"/>
          <w:shd w:val="clear" w:color="auto" w:fill="FFFFFF"/>
        </w:rPr>
        <w:t>, S</w:t>
      </w:r>
      <w:r w:rsidR="008B3382" w:rsidRPr="008B3382">
        <w:rPr>
          <w:color w:val="000000" w:themeColor="text1"/>
          <w:shd w:val="clear" w:color="auto" w:fill="FFFFFF"/>
        </w:rPr>
        <w:t xml:space="preserve">ecrétaire d’état en charge des collectivités territoriales, a </w:t>
      </w:r>
      <w:r w:rsidR="009D00DF">
        <w:rPr>
          <w:color w:val="000000" w:themeColor="text1"/>
          <w:shd w:val="clear" w:color="auto" w:fill="FFFFFF"/>
        </w:rPr>
        <w:t xml:space="preserve">ainsi </w:t>
      </w:r>
      <w:r w:rsidR="008B3382" w:rsidRPr="008B3382">
        <w:rPr>
          <w:color w:val="000000" w:themeColor="text1"/>
          <w:shd w:val="clear" w:color="auto" w:fill="FFFFFF"/>
        </w:rPr>
        <w:t xml:space="preserve">souligné l’importance de l’expertise des agences d’urbanisme, leur souplesse, leur réactivité et leur capacité </w:t>
      </w:r>
      <w:r w:rsidR="004C1EA7">
        <w:rPr>
          <w:color w:val="000000" w:themeColor="text1"/>
          <w:shd w:val="clear" w:color="auto" w:fill="FFFFFF"/>
        </w:rPr>
        <w:t>à faire interagir les</w:t>
      </w:r>
      <w:r w:rsidR="000A2EAE">
        <w:rPr>
          <w:color w:val="000000" w:themeColor="text1"/>
          <w:shd w:val="clear" w:color="auto" w:fill="FFFFFF"/>
        </w:rPr>
        <w:t xml:space="preserve"> acteurs territoriaux. De son côté, </w:t>
      </w:r>
      <w:r w:rsidR="008B3382" w:rsidRPr="008B3382">
        <w:rPr>
          <w:color w:val="000000" w:themeColor="text1"/>
          <w:shd w:val="clear" w:color="auto" w:fill="FFFFFF"/>
        </w:rPr>
        <w:t xml:space="preserve">Emmanuelle </w:t>
      </w:r>
      <w:r w:rsidR="003D2115" w:rsidRPr="008B3382">
        <w:rPr>
          <w:color w:val="000000" w:themeColor="text1"/>
          <w:shd w:val="clear" w:color="auto" w:fill="FFFFFF"/>
        </w:rPr>
        <w:t>COSSE</w:t>
      </w:r>
      <w:r w:rsidR="008B3382" w:rsidRPr="008B3382">
        <w:rPr>
          <w:color w:val="000000" w:themeColor="text1"/>
          <w:shd w:val="clear" w:color="auto" w:fill="FFFFFF"/>
        </w:rPr>
        <w:t xml:space="preserve">, </w:t>
      </w:r>
      <w:r w:rsidR="000A2EAE">
        <w:rPr>
          <w:color w:val="000000" w:themeColor="text1"/>
          <w:shd w:val="clear" w:color="auto" w:fill="FFFFFF"/>
        </w:rPr>
        <w:t>M</w:t>
      </w:r>
      <w:r w:rsidR="008B3382" w:rsidRPr="008B3382">
        <w:rPr>
          <w:color w:val="000000" w:themeColor="text1"/>
          <w:shd w:val="clear" w:color="auto" w:fill="FFFFFF"/>
        </w:rPr>
        <w:t>inistre du logement et de l’habitat durable, a salué la qualité de l’action et l’inventivité</w:t>
      </w:r>
      <w:r w:rsidR="00025080">
        <w:rPr>
          <w:color w:val="000000" w:themeColor="text1"/>
          <w:shd w:val="clear" w:color="auto" w:fill="FFFFFF"/>
        </w:rPr>
        <w:t xml:space="preserve"> des agences d’urbanisme, outil</w:t>
      </w:r>
      <w:r w:rsidR="008B3382" w:rsidRPr="008B3382">
        <w:rPr>
          <w:color w:val="000000" w:themeColor="text1"/>
          <w:shd w:val="clear" w:color="auto" w:fill="FFFFFF"/>
        </w:rPr>
        <w:t xml:space="preserve"> d’ingénierie adapté aux territoires.</w:t>
      </w:r>
    </w:p>
    <w:p w:rsidR="008B3382" w:rsidRPr="008B3382" w:rsidRDefault="008B3382" w:rsidP="004C1EA7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:rsidR="008B3382" w:rsidRPr="00BC7363" w:rsidRDefault="008B3382" w:rsidP="004C1EA7">
      <w:pPr>
        <w:spacing w:after="0" w:line="240" w:lineRule="auto"/>
        <w:jc w:val="both"/>
        <w:rPr>
          <w:b/>
          <w:color w:val="000000" w:themeColor="text1"/>
          <w:shd w:val="clear" w:color="auto" w:fill="FFFFFF"/>
        </w:rPr>
      </w:pPr>
      <w:r w:rsidRPr="00BC7363">
        <w:rPr>
          <w:b/>
          <w:color w:val="000000" w:themeColor="text1"/>
          <w:shd w:val="clear" w:color="auto" w:fill="FFFFFF"/>
        </w:rPr>
        <w:t xml:space="preserve">Le </w:t>
      </w:r>
      <w:r w:rsidR="00A96360">
        <w:rPr>
          <w:b/>
          <w:color w:val="000000" w:themeColor="text1"/>
          <w:shd w:val="clear" w:color="auto" w:fill="FFFFFF"/>
        </w:rPr>
        <w:t>« </w:t>
      </w:r>
      <w:r w:rsidRPr="00BC7363">
        <w:rPr>
          <w:b/>
          <w:color w:val="000000" w:themeColor="text1"/>
          <w:shd w:val="clear" w:color="auto" w:fill="FFFFFF"/>
        </w:rPr>
        <w:t>manifeste</w:t>
      </w:r>
      <w:r w:rsidR="00BC7363" w:rsidRPr="00BC7363">
        <w:rPr>
          <w:b/>
          <w:color w:val="000000" w:themeColor="text1"/>
          <w:shd w:val="clear" w:color="auto" w:fill="FFFFFF"/>
        </w:rPr>
        <w:t xml:space="preserve"> de Bayonne</w:t>
      </w:r>
      <w:r w:rsidR="00A96360">
        <w:rPr>
          <w:b/>
          <w:color w:val="000000" w:themeColor="text1"/>
          <w:shd w:val="clear" w:color="auto" w:fill="FFFFFF"/>
        </w:rPr>
        <w:t> »</w:t>
      </w:r>
      <w:r w:rsidRPr="00BC7363">
        <w:rPr>
          <w:b/>
          <w:color w:val="000000" w:themeColor="text1"/>
          <w:shd w:val="clear" w:color="auto" w:fill="FFFFFF"/>
        </w:rPr>
        <w:t>, un acte militant pour des territoires en bonne intelligence</w:t>
      </w:r>
    </w:p>
    <w:p w:rsidR="008B3382" w:rsidRPr="008B3382" w:rsidRDefault="00DF56E8" w:rsidP="004C1E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La reconfiguration des contours et des compétences des collectivités f</w:t>
      </w:r>
      <w:r w:rsidR="00025080">
        <w:rPr>
          <w:color w:val="000000" w:themeColor="text1"/>
          <w:shd w:val="clear" w:color="auto" w:fill="FFFFFF"/>
        </w:rPr>
        <w:t>ai</w:t>
      </w:r>
      <w:r>
        <w:rPr>
          <w:color w:val="000000" w:themeColor="text1"/>
          <w:shd w:val="clear" w:color="auto" w:fill="FFFFFF"/>
        </w:rPr>
        <w:t>t que les territoires sont</w:t>
      </w:r>
      <w:r w:rsidR="008B3382" w:rsidRPr="008B3382">
        <w:rPr>
          <w:color w:val="000000" w:themeColor="text1"/>
          <w:shd w:val="clear" w:color="auto" w:fill="FFFFFF"/>
        </w:rPr>
        <w:t xml:space="preserve"> en mutation</w:t>
      </w:r>
      <w:r w:rsidR="004C1EA7">
        <w:rPr>
          <w:color w:val="000000" w:themeColor="text1"/>
          <w:shd w:val="clear" w:color="auto" w:fill="FFFFFF"/>
        </w:rPr>
        <w:t>, les agences d’urbanisme aussi</w:t>
      </w:r>
      <w:r w:rsidR="008B3382" w:rsidRPr="008B3382">
        <w:rPr>
          <w:color w:val="000000" w:themeColor="text1"/>
          <w:shd w:val="clear" w:color="auto" w:fill="FFFFFF"/>
        </w:rPr>
        <w:t xml:space="preserve">! </w:t>
      </w:r>
      <w:r w:rsidR="00025080">
        <w:rPr>
          <w:color w:val="000000" w:themeColor="text1"/>
          <w:shd w:val="clear" w:color="auto" w:fill="FFFFFF"/>
        </w:rPr>
        <w:t>Le</w:t>
      </w:r>
      <w:r w:rsidR="008B3382" w:rsidRPr="008B3382">
        <w:rPr>
          <w:color w:val="000000" w:themeColor="text1"/>
          <w:shd w:val="clear" w:color="auto" w:fill="FFFFFF"/>
        </w:rPr>
        <w:t xml:space="preserve"> manifeste </w:t>
      </w:r>
      <w:r w:rsidR="00025080">
        <w:rPr>
          <w:color w:val="000000" w:themeColor="text1"/>
          <w:shd w:val="clear" w:color="auto" w:fill="FFFFFF"/>
        </w:rPr>
        <w:t>de Bayonne</w:t>
      </w:r>
      <w:r w:rsidR="00FA0366">
        <w:rPr>
          <w:color w:val="000000" w:themeColor="text1"/>
          <w:shd w:val="clear" w:color="auto" w:fill="FFFFFF"/>
        </w:rPr>
        <w:t xml:space="preserve"> marque la volonté des agences de renouveler leurs interventions en </w:t>
      </w:r>
      <w:r w:rsidR="00025080">
        <w:rPr>
          <w:color w:val="000000" w:themeColor="text1"/>
          <w:shd w:val="clear" w:color="auto" w:fill="FFFFFF"/>
        </w:rPr>
        <w:t>tenant compte d</w:t>
      </w:r>
      <w:r w:rsidR="00FA0366">
        <w:rPr>
          <w:color w:val="000000" w:themeColor="text1"/>
          <w:shd w:val="clear" w:color="auto" w:fill="FFFFFF"/>
        </w:rPr>
        <w:t xml:space="preserve">es évolutions territoriales et sociétales. Le </w:t>
      </w:r>
      <w:r w:rsidR="00025080">
        <w:rPr>
          <w:color w:val="000000" w:themeColor="text1"/>
          <w:shd w:val="clear" w:color="auto" w:fill="FFFFFF"/>
        </w:rPr>
        <w:t>manifeste</w:t>
      </w:r>
      <w:r w:rsidR="00A96360">
        <w:rPr>
          <w:color w:val="000000" w:themeColor="text1"/>
          <w:shd w:val="clear" w:color="auto" w:fill="FFFFFF"/>
        </w:rPr>
        <w:t xml:space="preserve"> </w:t>
      </w:r>
      <w:r w:rsidR="008B3382" w:rsidRPr="008B3382">
        <w:rPr>
          <w:color w:val="000000" w:themeColor="text1"/>
          <w:shd w:val="clear" w:color="auto" w:fill="FFFFFF"/>
        </w:rPr>
        <w:t>les engage à :</w:t>
      </w:r>
    </w:p>
    <w:p w:rsidR="008B3382" w:rsidRPr="00362B8D" w:rsidRDefault="008B3382" w:rsidP="004C1EA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offrir une action territoriale collaborative et mutualisée basée sur leur ADN partenarial</w:t>
      </w:r>
      <w:r w:rsidR="000C140B">
        <w:rPr>
          <w:color w:val="000000" w:themeColor="text1"/>
          <w:shd w:val="clear" w:color="auto" w:fill="FFFFFF"/>
        </w:rPr>
        <w:t>,</w:t>
      </w:r>
    </w:p>
    <w:p w:rsidR="008B3382" w:rsidRPr="00362B8D" w:rsidRDefault="008B3382" w:rsidP="004C1EA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être des fers de lance pour accompagner les transitions</w:t>
      </w:r>
      <w:r w:rsidR="000C140B">
        <w:rPr>
          <w:color w:val="000000" w:themeColor="text1"/>
          <w:shd w:val="clear" w:color="auto" w:fill="FFFFFF"/>
        </w:rPr>
        <w:t>,</w:t>
      </w:r>
    </w:p>
    <w:p w:rsidR="008B3382" w:rsidRPr="00362B8D" w:rsidRDefault="008B3382" w:rsidP="004C1EA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contribuer à l’émergence d’un « droit au territoire » pour tous</w:t>
      </w:r>
      <w:r w:rsidR="000C140B">
        <w:rPr>
          <w:color w:val="000000" w:themeColor="text1"/>
          <w:shd w:val="clear" w:color="auto" w:fill="FFFFFF"/>
        </w:rPr>
        <w:t>,</w:t>
      </w:r>
    </w:p>
    <w:p w:rsidR="008B3382" w:rsidRPr="00362B8D" w:rsidRDefault="008B3382" w:rsidP="004C1EA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362B8D">
        <w:rPr>
          <w:color w:val="000000" w:themeColor="text1"/>
          <w:shd w:val="clear" w:color="auto" w:fill="FFFFFF"/>
        </w:rPr>
        <w:t>construire « les agences d’urbanisme de demain »  dans des formes renouvelées</w:t>
      </w:r>
      <w:r w:rsidR="000C140B">
        <w:rPr>
          <w:color w:val="000000" w:themeColor="text1"/>
          <w:shd w:val="clear" w:color="auto" w:fill="FFFFFF"/>
        </w:rPr>
        <w:t>,</w:t>
      </w:r>
    </w:p>
    <w:p w:rsidR="008B3382" w:rsidRPr="00362B8D" w:rsidRDefault="000C140B" w:rsidP="004C1EA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</w:t>
      </w:r>
      <w:r w:rsidR="008B3382" w:rsidRPr="00362B8D">
        <w:rPr>
          <w:color w:val="000000" w:themeColor="text1"/>
          <w:shd w:val="clear" w:color="auto" w:fill="FFFFFF"/>
        </w:rPr>
        <w:t>artager une éthique d’action publique coproduite avec l’ensemble des acteurs pour construire le « bien commun territorial »</w:t>
      </w:r>
      <w:r>
        <w:rPr>
          <w:color w:val="000000" w:themeColor="text1"/>
          <w:shd w:val="clear" w:color="auto" w:fill="FFFFFF"/>
        </w:rPr>
        <w:t>.</w:t>
      </w:r>
    </w:p>
    <w:p w:rsidR="008B3382" w:rsidRDefault="008B3382">
      <w:pPr>
        <w:rPr>
          <w:color w:val="000000" w:themeColor="text1"/>
          <w:shd w:val="clear" w:color="auto" w:fill="FFFFFF"/>
        </w:rPr>
      </w:pPr>
    </w:p>
    <w:sectPr w:rsidR="008B3382" w:rsidSect="007C36F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2D" w:rsidRDefault="00612D2D" w:rsidP="00C50CB6">
      <w:pPr>
        <w:spacing w:after="0" w:line="240" w:lineRule="auto"/>
      </w:pPr>
      <w:r>
        <w:separator/>
      </w:r>
    </w:p>
  </w:endnote>
  <w:endnote w:type="continuationSeparator" w:id="0">
    <w:p w:rsidR="00612D2D" w:rsidRDefault="00612D2D" w:rsidP="00C5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2D" w:rsidRDefault="00612D2D" w:rsidP="00C50CB6">
      <w:pPr>
        <w:spacing w:after="0" w:line="240" w:lineRule="auto"/>
      </w:pPr>
      <w:r>
        <w:separator/>
      </w:r>
    </w:p>
  </w:footnote>
  <w:footnote w:type="continuationSeparator" w:id="0">
    <w:p w:rsidR="00612D2D" w:rsidRDefault="00612D2D" w:rsidP="00C5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B6" w:rsidRDefault="000E4A37" w:rsidP="00C50CB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1468F47" wp14:editId="44909FD0">
          <wp:extent cx="3900150" cy="1384300"/>
          <wp:effectExtent l="0" t="0" r="1206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3710" cy="1453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843"/>
    <w:multiLevelType w:val="hybridMultilevel"/>
    <w:tmpl w:val="30DE4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0722C"/>
    <w:multiLevelType w:val="hybridMultilevel"/>
    <w:tmpl w:val="FD9C0764"/>
    <w:lvl w:ilvl="0" w:tplc="806A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4E70"/>
    <w:multiLevelType w:val="hybridMultilevel"/>
    <w:tmpl w:val="3AD46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ACEB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81BC1"/>
    <w:multiLevelType w:val="hybridMultilevel"/>
    <w:tmpl w:val="FFC61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30EA8"/>
    <w:multiLevelType w:val="hybridMultilevel"/>
    <w:tmpl w:val="07C8E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78"/>
    <w:rsid w:val="00000938"/>
    <w:rsid w:val="00025080"/>
    <w:rsid w:val="00045E40"/>
    <w:rsid w:val="000520AF"/>
    <w:rsid w:val="00065F58"/>
    <w:rsid w:val="000A2EAE"/>
    <w:rsid w:val="000C140B"/>
    <w:rsid w:val="000D19E3"/>
    <w:rsid w:val="000E0E3B"/>
    <w:rsid w:val="000E4A37"/>
    <w:rsid w:val="00107830"/>
    <w:rsid w:val="0013767E"/>
    <w:rsid w:val="001407F8"/>
    <w:rsid w:val="00147378"/>
    <w:rsid w:val="001650E1"/>
    <w:rsid w:val="001810BA"/>
    <w:rsid w:val="00195B03"/>
    <w:rsid w:val="001C5B32"/>
    <w:rsid w:val="001E0D83"/>
    <w:rsid w:val="001E113A"/>
    <w:rsid w:val="00236DE4"/>
    <w:rsid w:val="00240ACB"/>
    <w:rsid w:val="00240FB9"/>
    <w:rsid w:val="00283EA9"/>
    <w:rsid w:val="002F56AF"/>
    <w:rsid w:val="00302332"/>
    <w:rsid w:val="00312F55"/>
    <w:rsid w:val="00316C4A"/>
    <w:rsid w:val="00330056"/>
    <w:rsid w:val="003470EF"/>
    <w:rsid w:val="00362B8D"/>
    <w:rsid w:val="00395155"/>
    <w:rsid w:val="003D2115"/>
    <w:rsid w:val="004163C5"/>
    <w:rsid w:val="00453DD8"/>
    <w:rsid w:val="00474A97"/>
    <w:rsid w:val="004962D8"/>
    <w:rsid w:val="004C1EA7"/>
    <w:rsid w:val="004D639C"/>
    <w:rsid w:val="004E41C5"/>
    <w:rsid w:val="004F0193"/>
    <w:rsid w:val="0054659B"/>
    <w:rsid w:val="005B1E89"/>
    <w:rsid w:val="005D3EE0"/>
    <w:rsid w:val="005E59FD"/>
    <w:rsid w:val="005E7AF0"/>
    <w:rsid w:val="005F7D67"/>
    <w:rsid w:val="00612D2D"/>
    <w:rsid w:val="0063428F"/>
    <w:rsid w:val="00637B7E"/>
    <w:rsid w:val="00644948"/>
    <w:rsid w:val="00647D74"/>
    <w:rsid w:val="006508C7"/>
    <w:rsid w:val="00661787"/>
    <w:rsid w:val="00687313"/>
    <w:rsid w:val="006B7CCF"/>
    <w:rsid w:val="006F156B"/>
    <w:rsid w:val="007212A3"/>
    <w:rsid w:val="00731DE8"/>
    <w:rsid w:val="0074384D"/>
    <w:rsid w:val="00750B75"/>
    <w:rsid w:val="00754D67"/>
    <w:rsid w:val="00766B5E"/>
    <w:rsid w:val="007823F2"/>
    <w:rsid w:val="00784AB2"/>
    <w:rsid w:val="007C36F6"/>
    <w:rsid w:val="007E0432"/>
    <w:rsid w:val="007F2A0A"/>
    <w:rsid w:val="00827A11"/>
    <w:rsid w:val="0085616E"/>
    <w:rsid w:val="008975D0"/>
    <w:rsid w:val="008B3382"/>
    <w:rsid w:val="008B6022"/>
    <w:rsid w:val="008C70EB"/>
    <w:rsid w:val="008E0E64"/>
    <w:rsid w:val="008F6D8F"/>
    <w:rsid w:val="00912905"/>
    <w:rsid w:val="0091666D"/>
    <w:rsid w:val="009303EC"/>
    <w:rsid w:val="009411D8"/>
    <w:rsid w:val="00981CA7"/>
    <w:rsid w:val="00995959"/>
    <w:rsid w:val="009C57CA"/>
    <w:rsid w:val="009C63FC"/>
    <w:rsid w:val="009D00DF"/>
    <w:rsid w:val="009F7C31"/>
    <w:rsid w:val="00A07704"/>
    <w:rsid w:val="00A37EFF"/>
    <w:rsid w:val="00A73E47"/>
    <w:rsid w:val="00A76A67"/>
    <w:rsid w:val="00A76B25"/>
    <w:rsid w:val="00A96360"/>
    <w:rsid w:val="00AA1EAC"/>
    <w:rsid w:val="00AB2366"/>
    <w:rsid w:val="00AC356C"/>
    <w:rsid w:val="00AC46B3"/>
    <w:rsid w:val="00AE2B8A"/>
    <w:rsid w:val="00B1286C"/>
    <w:rsid w:val="00B148B7"/>
    <w:rsid w:val="00B61867"/>
    <w:rsid w:val="00B74B30"/>
    <w:rsid w:val="00B77961"/>
    <w:rsid w:val="00BC7363"/>
    <w:rsid w:val="00BE4714"/>
    <w:rsid w:val="00C05FB7"/>
    <w:rsid w:val="00C12E61"/>
    <w:rsid w:val="00C13F0F"/>
    <w:rsid w:val="00C257A9"/>
    <w:rsid w:val="00C50CB6"/>
    <w:rsid w:val="00CA70EC"/>
    <w:rsid w:val="00CD0E26"/>
    <w:rsid w:val="00CE07AB"/>
    <w:rsid w:val="00CE60B4"/>
    <w:rsid w:val="00CE6F48"/>
    <w:rsid w:val="00D05D2B"/>
    <w:rsid w:val="00D0751A"/>
    <w:rsid w:val="00D21BCF"/>
    <w:rsid w:val="00D33DB7"/>
    <w:rsid w:val="00D374B6"/>
    <w:rsid w:val="00D53BF8"/>
    <w:rsid w:val="00D72179"/>
    <w:rsid w:val="00D85530"/>
    <w:rsid w:val="00DA3676"/>
    <w:rsid w:val="00DB4376"/>
    <w:rsid w:val="00DC1E0F"/>
    <w:rsid w:val="00DF12D4"/>
    <w:rsid w:val="00DF56E8"/>
    <w:rsid w:val="00DF6FEB"/>
    <w:rsid w:val="00E065D2"/>
    <w:rsid w:val="00E244EF"/>
    <w:rsid w:val="00E27377"/>
    <w:rsid w:val="00E44C31"/>
    <w:rsid w:val="00E747E9"/>
    <w:rsid w:val="00E932AC"/>
    <w:rsid w:val="00E944DD"/>
    <w:rsid w:val="00E96635"/>
    <w:rsid w:val="00EA3DE5"/>
    <w:rsid w:val="00EE451D"/>
    <w:rsid w:val="00F030F6"/>
    <w:rsid w:val="00F500CF"/>
    <w:rsid w:val="00F50212"/>
    <w:rsid w:val="00F50747"/>
    <w:rsid w:val="00F66344"/>
    <w:rsid w:val="00F7465C"/>
    <w:rsid w:val="00FA0366"/>
    <w:rsid w:val="00F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0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5FB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E6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CB6"/>
  </w:style>
  <w:style w:type="paragraph" w:styleId="Pieddepage">
    <w:name w:val="footer"/>
    <w:basedOn w:val="Normal"/>
    <w:link w:val="Pieddepag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C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0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5FB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E6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CB6"/>
  </w:style>
  <w:style w:type="paragraph" w:styleId="Pieddepage">
    <w:name w:val="footer"/>
    <w:basedOn w:val="Normal"/>
    <w:link w:val="PieddepageCar"/>
    <w:uiPriority w:val="99"/>
    <w:unhideWhenUsed/>
    <w:rsid w:val="00C5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B1DC6-CDA2-5D4B-9EE8-5F54CB9A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2981</Characters>
  <Application>Microsoft Macintosh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REAU</dc:creator>
  <cp:keywords/>
  <dc:description/>
  <cp:lastModifiedBy>Florence Fnau</cp:lastModifiedBy>
  <cp:revision>2</cp:revision>
  <cp:lastPrinted>2016-10-10T12:08:00Z</cp:lastPrinted>
  <dcterms:created xsi:type="dcterms:W3CDTF">2016-10-10T14:46:00Z</dcterms:created>
  <dcterms:modified xsi:type="dcterms:W3CDTF">2016-10-10T14:46:00Z</dcterms:modified>
</cp:coreProperties>
</file>